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9D" w:rsidRDefault="00D96E9D" w:rsidP="00D96E9D">
      <w:pPr>
        <w:jc w:val="center"/>
        <w:rPr>
          <w:rFonts w:ascii="Tahoma" w:hAnsi="Tahoma" w:cs="Tahoma"/>
          <w:b/>
          <w:sz w:val="28"/>
          <w:szCs w:val="28"/>
        </w:rPr>
      </w:pPr>
      <w:r w:rsidRPr="00D96E9D">
        <w:rPr>
          <w:rFonts w:ascii="Tahoma" w:hAnsi="Tahoma" w:cs="Tahoma"/>
          <w:b/>
          <w:sz w:val="28"/>
          <w:szCs w:val="28"/>
        </w:rPr>
        <w:t>Политика конфиденциальности и защиты информации.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Оставляя данные на сайте, Вы соглашаетесь с Политикой конфиденциальности и защиты информации.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Защита данных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Администрация сайта </w:t>
      </w:r>
      <w:r w:rsidR="00433042">
        <w:rPr>
          <w:rFonts w:ascii="Tahoma" w:hAnsi="Tahoma" w:cs="Tahoma"/>
          <w:b/>
          <w:color w:val="2E74B5" w:themeColor="accent1" w:themeShade="BF"/>
          <w:sz w:val="20"/>
          <w:szCs w:val="20"/>
          <w:lang w:val="en-US"/>
        </w:rPr>
        <w:t>dentalux</w:t>
      </w:r>
      <w:r w:rsidR="00433042" w:rsidRPr="00433042">
        <w:rPr>
          <w:rFonts w:ascii="Tahoma" w:hAnsi="Tahoma" w:cs="Tahoma"/>
          <w:b/>
          <w:color w:val="2E74B5" w:themeColor="accent1" w:themeShade="BF"/>
          <w:sz w:val="20"/>
          <w:szCs w:val="20"/>
        </w:rPr>
        <w:t>21.</w:t>
      </w:r>
      <w:r w:rsidR="00433042">
        <w:rPr>
          <w:rFonts w:ascii="Tahoma" w:hAnsi="Tahoma" w:cs="Tahoma"/>
          <w:b/>
          <w:color w:val="2E74B5" w:themeColor="accent1" w:themeShade="BF"/>
          <w:sz w:val="20"/>
          <w:szCs w:val="20"/>
          <w:lang w:val="en-US"/>
        </w:rPr>
        <w:t>ru</w:t>
      </w:r>
      <w:r w:rsidRPr="00C13298">
        <w:rPr>
          <w:rFonts w:ascii="Tahoma" w:hAnsi="Tahoma" w:cs="Tahoma"/>
          <w:color w:val="2E74B5" w:themeColor="accent1" w:themeShade="BF"/>
          <w:sz w:val="20"/>
          <w:szCs w:val="20"/>
        </w:rPr>
        <w:t xml:space="preserve"> </w:t>
      </w:r>
      <w:r w:rsidRPr="00D96E9D">
        <w:rPr>
          <w:rFonts w:ascii="Tahoma" w:hAnsi="Tahoma" w:cs="Tahoma"/>
          <w:sz w:val="20"/>
          <w:szCs w:val="20"/>
        </w:rPr>
        <w:t xml:space="preserve">(далее Сайт) не может передать или раскрыть информацию, предоставленную пользователем (далее Пользователь) при регистрации 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Получение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Для </w:t>
      </w:r>
      <w:r w:rsidR="00A55912">
        <w:rPr>
          <w:rFonts w:ascii="Tahoma" w:hAnsi="Tahoma" w:cs="Tahoma"/>
          <w:sz w:val="20"/>
          <w:szCs w:val="20"/>
        </w:rPr>
        <w:t>коммуникации</w:t>
      </w:r>
      <w:r w:rsidRPr="00D96E9D">
        <w:rPr>
          <w:rFonts w:ascii="Tahoma" w:hAnsi="Tahoma" w:cs="Tahoma"/>
          <w:sz w:val="20"/>
          <w:szCs w:val="20"/>
        </w:rPr>
        <w:t xml:space="preserve"> на сайте</w:t>
      </w:r>
      <w:bookmarkStart w:id="0" w:name="_GoBack"/>
      <w:bookmarkEnd w:id="0"/>
      <w:r w:rsidRPr="00D96E9D">
        <w:rPr>
          <w:rFonts w:ascii="Tahoma" w:hAnsi="Tahoma" w:cs="Tahoma"/>
          <w:sz w:val="20"/>
          <w:szCs w:val="20"/>
        </w:rPr>
        <w:t xml:space="preserve"> пользователь обязан внести некоторую персональную информацию. Для проверки предоставленных данных, сайт оставляет за собой право потребовать доказательства идентичности в онлайн или офлайн режимах.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Использование персональной информации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использует личную информацию Пользователя для обслуживания и для улучшения качества предоставляемых услуг. Часть персональной информации может быть предоставлена банку или платежной системе, в случае, если предоставление этой информации обусловлено процедурой перевода средств платежной системе, услугами которой Пользователь желает воспользоваться. Сайт прилагает все усилия для сбережения в сохранности личных данных Пользователя. Личная информация может быть раскрыта в случаях, описанных законодательством, либо когда администрация сочтет подобные действия необходимыми для соблюдения юридической процедуры, судебного распоряжения или легального процесса необходимого для работы Пользователя с Сайтом. В других случаях, ни при каких условиях, информация, которую Пользователь передает Сайту, не будет раскрыта третьим лицам.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Коммуникация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Пользователь имеет право в любой момент прекратить получение информационных бюллетеней воспользовавшись соответствующим сервисом в Сайте.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Ссылки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На сайте могут содержаться ссылки на другие сайты. Сайт не несет ответственности за содержание, качество и политику безопасности этих сайтов. Данное заявление о конфиденциальности относится только к информации, размещенной непосредственно на сайте.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Безопасность </w:t>
      </w:r>
    </w:p>
    <w:p w:rsidR="00D96E9D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 xml:space="preserve">Сайт обеспечивает безопасность учетной записи Пользователя от несанкционированного доступа. </w:t>
      </w:r>
    </w:p>
    <w:p w:rsidR="00D96E9D" w:rsidRPr="00D96E9D" w:rsidRDefault="00D96E9D">
      <w:pPr>
        <w:rPr>
          <w:rFonts w:ascii="Tahoma" w:hAnsi="Tahoma" w:cs="Tahoma"/>
          <w:b/>
          <w:sz w:val="20"/>
          <w:szCs w:val="20"/>
        </w:rPr>
      </w:pPr>
      <w:r w:rsidRPr="00D96E9D">
        <w:rPr>
          <w:rFonts w:ascii="Tahoma" w:hAnsi="Tahoma" w:cs="Tahoma"/>
          <w:b/>
          <w:sz w:val="20"/>
          <w:szCs w:val="20"/>
        </w:rPr>
        <w:t xml:space="preserve">Уведомления об изменениях </w:t>
      </w:r>
    </w:p>
    <w:p w:rsidR="00E439D3" w:rsidRPr="00D96E9D" w:rsidRDefault="00D96E9D">
      <w:pPr>
        <w:rPr>
          <w:rFonts w:ascii="Tahoma" w:hAnsi="Tahoma" w:cs="Tahoma"/>
          <w:sz w:val="20"/>
          <w:szCs w:val="20"/>
        </w:rPr>
      </w:pPr>
      <w:r w:rsidRPr="00D96E9D">
        <w:rPr>
          <w:rFonts w:ascii="Tahoma" w:hAnsi="Tahoma" w:cs="Tahoma"/>
          <w:sz w:val="20"/>
          <w:szCs w:val="20"/>
        </w:rPr>
        <w:t>Сайт оставляет за собой право вносить изменения в Политику конфиденциальности без дополнительных уведомлений. Нововведения вступают в силу с момента их опубликования. Пользователи могут отслеживать изменения в Политике конфиденциальности самостоятельно.</w:t>
      </w:r>
    </w:p>
    <w:sectPr w:rsidR="00E439D3" w:rsidRPr="00D96E9D" w:rsidSect="0031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6A" w:rsidRDefault="00787A6A" w:rsidP="00026503">
      <w:pPr>
        <w:spacing w:after="0" w:line="240" w:lineRule="auto"/>
      </w:pPr>
      <w:r>
        <w:separator/>
      </w:r>
    </w:p>
  </w:endnote>
  <w:endnote w:type="continuationSeparator" w:id="0">
    <w:p w:rsidR="00787A6A" w:rsidRDefault="00787A6A" w:rsidP="0002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6A" w:rsidRDefault="00787A6A" w:rsidP="00026503">
      <w:pPr>
        <w:spacing w:after="0" w:line="240" w:lineRule="auto"/>
      </w:pPr>
      <w:r>
        <w:separator/>
      </w:r>
    </w:p>
  </w:footnote>
  <w:footnote w:type="continuationSeparator" w:id="0">
    <w:p w:rsidR="00787A6A" w:rsidRDefault="00787A6A" w:rsidP="00026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6E9D"/>
    <w:rsid w:val="00026503"/>
    <w:rsid w:val="00282970"/>
    <w:rsid w:val="0031609B"/>
    <w:rsid w:val="00433042"/>
    <w:rsid w:val="00787A6A"/>
    <w:rsid w:val="00826A4D"/>
    <w:rsid w:val="008F5577"/>
    <w:rsid w:val="00960F87"/>
    <w:rsid w:val="00A55912"/>
    <w:rsid w:val="00C13298"/>
    <w:rsid w:val="00CF3E53"/>
    <w:rsid w:val="00D96E9D"/>
    <w:rsid w:val="00F3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503"/>
  </w:style>
  <w:style w:type="paragraph" w:styleId="a5">
    <w:name w:val="footer"/>
    <w:basedOn w:val="a"/>
    <w:link w:val="a6"/>
    <w:uiPriority w:val="99"/>
    <w:unhideWhenUsed/>
    <w:rsid w:val="00026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tenqz</dc:creator>
  <cp:keywords/>
  <dc:description/>
  <cp:lastModifiedBy>Пользователь Windows</cp:lastModifiedBy>
  <cp:revision>5</cp:revision>
  <dcterms:created xsi:type="dcterms:W3CDTF">2017-01-15T10:16:00Z</dcterms:created>
  <dcterms:modified xsi:type="dcterms:W3CDTF">2017-07-04T09:18:00Z</dcterms:modified>
</cp:coreProperties>
</file>